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C2F3" w14:textId="6ED81D09" w:rsidR="0016716C" w:rsidRDefault="0016716C" w:rsidP="001C3442">
      <w:pPr>
        <w:ind w:left="-567" w:right="-489"/>
        <w:rPr>
          <w:rFonts w:ascii="Arial" w:hAnsi="Arial" w:cs="Arial"/>
          <w:b/>
          <w:sz w:val="22"/>
          <w:szCs w:val="22"/>
        </w:rPr>
      </w:pPr>
      <w:r w:rsidRPr="00FB3DAD">
        <w:rPr>
          <w:rFonts w:ascii="Arial" w:hAnsi="Arial" w:cs="Arial"/>
          <w:b/>
          <w:sz w:val="22"/>
          <w:szCs w:val="22"/>
        </w:rPr>
        <w:t>Call for Papers</w:t>
      </w:r>
      <w:r w:rsidR="0056309A" w:rsidRPr="00FB3DAD">
        <w:rPr>
          <w:rFonts w:ascii="Arial" w:hAnsi="Arial" w:cs="Arial"/>
          <w:b/>
          <w:sz w:val="22"/>
          <w:szCs w:val="22"/>
        </w:rPr>
        <w:t>: E</w:t>
      </w:r>
      <w:r w:rsidRPr="00FB3DAD">
        <w:rPr>
          <w:rFonts w:ascii="Arial" w:hAnsi="Arial" w:cs="Arial"/>
          <w:b/>
          <w:sz w:val="22"/>
          <w:szCs w:val="22"/>
        </w:rPr>
        <w:t xml:space="preserve">dited </w:t>
      </w:r>
      <w:r w:rsidR="0056309A" w:rsidRPr="00FB3DAD">
        <w:rPr>
          <w:rFonts w:ascii="Arial" w:hAnsi="Arial" w:cs="Arial"/>
          <w:b/>
          <w:sz w:val="22"/>
          <w:szCs w:val="22"/>
        </w:rPr>
        <w:t>C</w:t>
      </w:r>
      <w:r w:rsidRPr="00FB3DAD">
        <w:rPr>
          <w:rFonts w:ascii="Arial" w:hAnsi="Arial" w:cs="Arial"/>
          <w:b/>
          <w:sz w:val="22"/>
          <w:szCs w:val="22"/>
        </w:rPr>
        <w:t>ollection</w:t>
      </w:r>
    </w:p>
    <w:p w14:paraId="441F81B1" w14:textId="77777777" w:rsidR="00F90A56" w:rsidRPr="00FB3DAD" w:rsidRDefault="00F90A56" w:rsidP="00F90A56">
      <w:pPr>
        <w:ind w:left="-567" w:right="-489"/>
        <w:rPr>
          <w:rFonts w:ascii="Arial" w:hAnsi="Arial" w:cs="Arial"/>
          <w:sz w:val="22"/>
          <w:szCs w:val="22"/>
        </w:rPr>
      </w:pPr>
      <w:r w:rsidRPr="00FB3DAD">
        <w:rPr>
          <w:rFonts w:ascii="Arial" w:hAnsi="Arial" w:cs="Arial"/>
          <w:sz w:val="22"/>
          <w:szCs w:val="22"/>
        </w:rPr>
        <w:t>Proposals due 1 September 2021</w:t>
      </w:r>
    </w:p>
    <w:p w14:paraId="73DEC459" w14:textId="77777777" w:rsidR="00F90A56" w:rsidRPr="00FB3DAD" w:rsidRDefault="00F90A56" w:rsidP="001C3442">
      <w:pPr>
        <w:ind w:left="-567" w:right="-489"/>
        <w:rPr>
          <w:rFonts w:ascii="Arial" w:hAnsi="Arial" w:cs="Arial"/>
          <w:b/>
          <w:sz w:val="22"/>
          <w:szCs w:val="22"/>
        </w:rPr>
      </w:pPr>
    </w:p>
    <w:p w14:paraId="777A4FF2" w14:textId="049B1DBF" w:rsidR="00CF74D4" w:rsidRPr="00F90A56" w:rsidRDefault="008072ED" w:rsidP="00F90A56">
      <w:pPr>
        <w:ind w:left="-567" w:right="-489"/>
        <w:rPr>
          <w:rFonts w:ascii="Arial" w:hAnsi="Arial" w:cs="Arial"/>
          <w:b/>
          <w:i/>
          <w:sz w:val="22"/>
          <w:szCs w:val="22"/>
        </w:rPr>
      </w:pPr>
      <w:r w:rsidRPr="00FB3DAD">
        <w:rPr>
          <w:rFonts w:ascii="Arial" w:hAnsi="Arial" w:cs="Arial"/>
          <w:b/>
          <w:i/>
          <w:sz w:val="22"/>
          <w:szCs w:val="22"/>
        </w:rPr>
        <w:t>Horror and Comics</w:t>
      </w:r>
    </w:p>
    <w:p w14:paraId="4ED00C40" w14:textId="1CD6CCC5" w:rsidR="0016716C" w:rsidRDefault="00174366" w:rsidP="001C3442">
      <w:pPr>
        <w:ind w:left="-567" w:right="-489"/>
        <w:rPr>
          <w:rFonts w:ascii="Arial" w:hAnsi="Arial" w:cs="Arial"/>
          <w:sz w:val="22"/>
          <w:szCs w:val="22"/>
        </w:rPr>
      </w:pPr>
      <w:r w:rsidRPr="00FB3DAD">
        <w:rPr>
          <w:rFonts w:ascii="Arial" w:hAnsi="Arial" w:cs="Arial"/>
          <w:sz w:val="22"/>
          <w:szCs w:val="22"/>
        </w:rPr>
        <w:t xml:space="preserve">Edited by </w:t>
      </w:r>
      <w:r w:rsidR="00F01FEC" w:rsidRPr="00FB3DAD">
        <w:rPr>
          <w:rFonts w:ascii="Arial" w:hAnsi="Arial" w:cs="Arial"/>
          <w:sz w:val="22"/>
          <w:szCs w:val="22"/>
        </w:rPr>
        <w:t xml:space="preserve">Julia Round, </w:t>
      </w:r>
      <w:r w:rsidR="00785D16" w:rsidRPr="00FB3DAD">
        <w:rPr>
          <w:rFonts w:ascii="Arial" w:hAnsi="Arial" w:cs="Arial"/>
          <w:sz w:val="22"/>
          <w:szCs w:val="22"/>
        </w:rPr>
        <w:t xml:space="preserve">Kom Kunyosying and </w:t>
      </w:r>
      <w:r w:rsidR="00F01FEC" w:rsidRPr="00FB3DAD">
        <w:rPr>
          <w:rFonts w:ascii="Arial" w:hAnsi="Arial" w:cs="Arial"/>
          <w:sz w:val="22"/>
          <w:szCs w:val="22"/>
        </w:rPr>
        <w:t>Barbara Chamberlin</w:t>
      </w:r>
    </w:p>
    <w:p w14:paraId="3A3F7E91" w14:textId="77777777" w:rsidR="003E6902" w:rsidRPr="00FB3DAD" w:rsidRDefault="003E6902" w:rsidP="001C3442">
      <w:pPr>
        <w:pStyle w:val="Default"/>
        <w:ind w:left="-567" w:right="-489"/>
        <w:jc w:val="center"/>
        <w:rPr>
          <w:color w:val="auto"/>
          <w:sz w:val="22"/>
          <w:szCs w:val="22"/>
        </w:rPr>
      </w:pPr>
    </w:p>
    <w:p w14:paraId="62D30AF6" w14:textId="77777777" w:rsidR="007E3B75" w:rsidRDefault="00C775FA" w:rsidP="007E3B75">
      <w:pPr>
        <w:pStyle w:val="Default"/>
        <w:ind w:left="-567" w:right="-489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>Horror and comics have a long history</w:t>
      </w:r>
      <w:r w:rsidR="00751BD1" w:rsidRPr="00FB3DAD">
        <w:rPr>
          <w:color w:val="auto"/>
          <w:sz w:val="22"/>
          <w:szCs w:val="22"/>
        </w:rPr>
        <w:t xml:space="preserve"> that stretches f</w:t>
      </w:r>
      <w:r w:rsidRPr="00FB3DAD">
        <w:rPr>
          <w:color w:val="auto"/>
          <w:sz w:val="22"/>
          <w:szCs w:val="22"/>
        </w:rPr>
        <w:t xml:space="preserve">rom </w:t>
      </w:r>
      <w:r w:rsidR="008464E2" w:rsidRPr="00FB3DAD">
        <w:rPr>
          <w:color w:val="auto"/>
          <w:sz w:val="22"/>
          <w:szCs w:val="22"/>
        </w:rPr>
        <w:t>the earliest</w:t>
      </w:r>
      <w:r w:rsidR="00633BCA" w:rsidRPr="00FB3DAD">
        <w:rPr>
          <w:color w:val="auto"/>
          <w:sz w:val="22"/>
          <w:szCs w:val="22"/>
        </w:rPr>
        <w:t xml:space="preserve"> woodcuts, </w:t>
      </w:r>
      <w:r w:rsidR="00751BD1" w:rsidRPr="00FB3DAD">
        <w:rPr>
          <w:color w:val="auto"/>
          <w:sz w:val="22"/>
          <w:szCs w:val="22"/>
        </w:rPr>
        <w:t xml:space="preserve">scrolls, </w:t>
      </w:r>
      <w:r w:rsidR="008464E2" w:rsidRPr="00FB3DAD">
        <w:rPr>
          <w:color w:val="auto"/>
          <w:sz w:val="22"/>
          <w:szCs w:val="22"/>
        </w:rPr>
        <w:t>penny dreadfuls</w:t>
      </w:r>
      <w:r w:rsidR="00751BD1" w:rsidRPr="00FB3DAD">
        <w:rPr>
          <w:color w:val="auto"/>
          <w:sz w:val="22"/>
          <w:szCs w:val="22"/>
        </w:rPr>
        <w:t xml:space="preserve"> and</w:t>
      </w:r>
      <w:r w:rsidR="008464E2" w:rsidRPr="00FB3DAD">
        <w:rPr>
          <w:color w:val="auto"/>
          <w:sz w:val="22"/>
          <w:szCs w:val="22"/>
        </w:rPr>
        <w:t xml:space="preserve"> pulp magazines, to</w:t>
      </w:r>
      <w:r w:rsidR="00404507" w:rsidRPr="00FB3DAD">
        <w:rPr>
          <w:color w:val="auto"/>
          <w:sz w:val="22"/>
          <w:szCs w:val="22"/>
        </w:rPr>
        <w:t xml:space="preserve"> </w:t>
      </w:r>
      <w:r w:rsidR="00751BD1" w:rsidRPr="00FB3DAD">
        <w:rPr>
          <w:color w:val="auto"/>
          <w:sz w:val="22"/>
          <w:szCs w:val="22"/>
        </w:rPr>
        <w:t xml:space="preserve">today’s </w:t>
      </w:r>
      <w:r w:rsidR="003D65AA" w:rsidRPr="00FB3DAD">
        <w:rPr>
          <w:color w:val="auto"/>
          <w:sz w:val="22"/>
          <w:szCs w:val="22"/>
        </w:rPr>
        <w:t xml:space="preserve">monthly </w:t>
      </w:r>
      <w:r w:rsidR="00751BD1" w:rsidRPr="00FB3DAD">
        <w:rPr>
          <w:color w:val="auto"/>
          <w:sz w:val="22"/>
          <w:szCs w:val="22"/>
        </w:rPr>
        <w:t>titles, g</w:t>
      </w:r>
      <w:r w:rsidR="00F0782C" w:rsidRPr="00FB3DAD">
        <w:rPr>
          <w:color w:val="auto"/>
          <w:sz w:val="22"/>
          <w:szCs w:val="22"/>
        </w:rPr>
        <w:t>ra</w:t>
      </w:r>
      <w:r w:rsidR="00751BD1" w:rsidRPr="00FB3DAD">
        <w:rPr>
          <w:color w:val="auto"/>
          <w:sz w:val="22"/>
          <w:szCs w:val="22"/>
        </w:rPr>
        <w:t>p</w:t>
      </w:r>
      <w:r w:rsidR="00F0782C" w:rsidRPr="00FB3DAD">
        <w:rPr>
          <w:color w:val="auto"/>
          <w:sz w:val="22"/>
          <w:szCs w:val="22"/>
        </w:rPr>
        <w:t>hic novels</w:t>
      </w:r>
      <w:r w:rsidR="00751BD1" w:rsidRPr="00FB3DAD">
        <w:rPr>
          <w:color w:val="auto"/>
          <w:sz w:val="22"/>
          <w:szCs w:val="22"/>
        </w:rPr>
        <w:t>, webcomics, and dedicated imprints</w:t>
      </w:r>
      <w:r w:rsidR="00BB1B10" w:rsidRPr="00FB3DAD">
        <w:rPr>
          <w:color w:val="auto"/>
          <w:sz w:val="22"/>
          <w:szCs w:val="22"/>
        </w:rPr>
        <w:t xml:space="preserve"> from both mainstream and small press publishers</w:t>
      </w:r>
      <w:r w:rsidR="00F0782C" w:rsidRPr="00FB3DAD">
        <w:rPr>
          <w:color w:val="auto"/>
          <w:sz w:val="22"/>
          <w:szCs w:val="22"/>
        </w:rPr>
        <w:t xml:space="preserve">. </w:t>
      </w:r>
      <w:r w:rsidR="00754821" w:rsidRPr="00FB3DAD">
        <w:rPr>
          <w:color w:val="auto"/>
          <w:sz w:val="22"/>
          <w:szCs w:val="22"/>
        </w:rPr>
        <w:t xml:space="preserve">Horror comics have dominated at various points in comics history, and reactions to </w:t>
      </w:r>
      <w:r w:rsidR="00622BC3" w:rsidRPr="00FB3DAD">
        <w:rPr>
          <w:color w:val="auto"/>
          <w:sz w:val="22"/>
          <w:szCs w:val="22"/>
        </w:rPr>
        <w:t xml:space="preserve">extreme content have shaped the industry. Horror also underpins other comics genres: many of the most famous characters and titles rely on violence or fear of some kind. </w:t>
      </w:r>
      <w:r w:rsidR="007E009D" w:rsidRPr="00FB3DAD">
        <w:rPr>
          <w:color w:val="auto"/>
          <w:sz w:val="22"/>
          <w:szCs w:val="22"/>
        </w:rPr>
        <w:t xml:space="preserve">As a visual medium that relies on reader </w:t>
      </w:r>
      <w:r w:rsidR="009D6DDF" w:rsidRPr="00FB3DAD">
        <w:rPr>
          <w:color w:val="auto"/>
          <w:sz w:val="22"/>
          <w:szCs w:val="22"/>
        </w:rPr>
        <w:t xml:space="preserve">input, comics </w:t>
      </w:r>
      <w:r w:rsidR="00C61B90" w:rsidRPr="00FB3DAD">
        <w:rPr>
          <w:color w:val="auto"/>
          <w:sz w:val="22"/>
          <w:szCs w:val="22"/>
        </w:rPr>
        <w:t>storytelling is uniquely positioned to oscillate between terror (</w:t>
      </w:r>
      <w:r w:rsidR="00330784" w:rsidRPr="00FB3DAD">
        <w:rPr>
          <w:color w:val="auto"/>
          <w:sz w:val="22"/>
          <w:szCs w:val="22"/>
        </w:rPr>
        <w:t>through omission</w:t>
      </w:r>
      <w:r w:rsidR="00C61B90" w:rsidRPr="00FB3DAD">
        <w:rPr>
          <w:color w:val="auto"/>
          <w:sz w:val="22"/>
          <w:szCs w:val="22"/>
        </w:rPr>
        <w:t>) and explicit horror (</w:t>
      </w:r>
      <w:r w:rsidR="009D6DDF" w:rsidRPr="00FB3DAD">
        <w:rPr>
          <w:color w:val="auto"/>
          <w:sz w:val="22"/>
          <w:szCs w:val="22"/>
        </w:rPr>
        <w:t>in drawn panels</w:t>
      </w:r>
      <w:r w:rsidR="00C61B90" w:rsidRPr="00FB3DAD">
        <w:rPr>
          <w:color w:val="auto"/>
          <w:sz w:val="22"/>
          <w:szCs w:val="22"/>
        </w:rPr>
        <w:t xml:space="preserve">), while </w:t>
      </w:r>
      <w:r w:rsidR="00B00C69" w:rsidRPr="00FB3DAD">
        <w:rPr>
          <w:color w:val="auto"/>
          <w:sz w:val="22"/>
          <w:szCs w:val="22"/>
        </w:rPr>
        <w:t xml:space="preserve">the </w:t>
      </w:r>
      <w:r w:rsidR="00960F21" w:rsidRPr="00FB3DAD">
        <w:rPr>
          <w:color w:val="auto"/>
          <w:sz w:val="22"/>
          <w:szCs w:val="22"/>
        </w:rPr>
        <w:t xml:space="preserve">multimodal </w:t>
      </w:r>
      <w:r w:rsidR="00B00C69" w:rsidRPr="00FB3DAD">
        <w:rPr>
          <w:color w:val="auto"/>
          <w:sz w:val="22"/>
          <w:szCs w:val="22"/>
        </w:rPr>
        <w:t xml:space="preserve">language of comics allows stylized art to </w:t>
      </w:r>
      <w:r w:rsidR="00EC0634" w:rsidRPr="00FB3DAD">
        <w:rPr>
          <w:color w:val="auto"/>
          <w:sz w:val="22"/>
          <w:szCs w:val="22"/>
        </w:rPr>
        <w:t>vividly evoke</w:t>
      </w:r>
      <w:r w:rsidR="00B00C69" w:rsidRPr="00FB3DAD">
        <w:rPr>
          <w:color w:val="auto"/>
          <w:sz w:val="22"/>
          <w:szCs w:val="22"/>
        </w:rPr>
        <w:t xml:space="preserve"> </w:t>
      </w:r>
      <w:r w:rsidR="00E10C97" w:rsidRPr="00FB3DAD">
        <w:rPr>
          <w:color w:val="auto"/>
          <w:sz w:val="22"/>
          <w:szCs w:val="22"/>
        </w:rPr>
        <w:t xml:space="preserve">the </w:t>
      </w:r>
      <w:r w:rsidR="00432A3E" w:rsidRPr="00FB3DAD">
        <w:rPr>
          <w:color w:val="auto"/>
          <w:sz w:val="22"/>
          <w:szCs w:val="22"/>
        </w:rPr>
        <w:t xml:space="preserve">sublime </w:t>
      </w:r>
      <w:r w:rsidR="00E10C97" w:rsidRPr="00FB3DAD">
        <w:rPr>
          <w:color w:val="auto"/>
          <w:sz w:val="22"/>
          <w:szCs w:val="22"/>
        </w:rPr>
        <w:t>and the</w:t>
      </w:r>
      <w:r w:rsidR="002952A1" w:rsidRPr="00FB3DAD">
        <w:rPr>
          <w:color w:val="auto"/>
          <w:sz w:val="22"/>
          <w:szCs w:val="22"/>
        </w:rPr>
        <w:t xml:space="preserve"> </w:t>
      </w:r>
      <w:r w:rsidR="00432A3E" w:rsidRPr="00FB3DAD">
        <w:rPr>
          <w:color w:val="auto"/>
          <w:sz w:val="22"/>
          <w:szCs w:val="22"/>
        </w:rPr>
        <w:t>grotesque</w:t>
      </w:r>
      <w:r w:rsidR="00E10C97" w:rsidRPr="00FB3DAD">
        <w:rPr>
          <w:color w:val="auto"/>
          <w:sz w:val="22"/>
          <w:szCs w:val="22"/>
        </w:rPr>
        <w:t xml:space="preserve"> </w:t>
      </w:r>
      <w:r w:rsidR="00600098" w:rsidRPr="00FB3DAD">
        <w:rPr>
          <w:color w:val="auto"/>
          <w:sz w:val="22"/>
          <w:szCs w:val="22"/>
        </w:rPr>
        <w:t>and encourage</w:t>
      </w:r>
      <w:r w:rsidR="00785D16" w:rsidRPr="00FB3DAD">
        <w:rPr>
          <w:color w:val="auto"/>
          <w:sz w:val="22"/>
          <w:szCs w:val="22"/>
        </w:rPr>
        <w:t>s</w:t>
      </w:r>
      <w:r w:rsidR="00600098" w:rsidRPr="00FB3DAD">
        <w:rPr>
          <w:color w:val="auto"/>
          <w:sz w:val="22"/>
          <w:szCs w:val="22"/>
        </w:rPr>
        <w:t xml:space="preserve"> affective response</w:t>
      </w:r>
      <w:r w:rsidR="00785D16" w:rsidRPr="00FB3DAD">
        <w:rPr>
          <w:color w:val="auto"/>
          <w:sz w:val="22"/>
          <w:szCs w:val="22"/>
        </w:rPr>
        <w:t>s</w:t>
      </w:r>
      <w:r w:rsidR="00600098" w:rsidRPr="00FB3DAD">
        <w:rPr>
          <w:color w:val="auto"/>
          <w:sz w:val="22"/>
          <w:szCs w:val="22"/>
        </w:rPr>
        <w:t xml:space="preserve"> from </w:t>
      </w:r>
      <w:r w:rsidR="00B00C69" w:rsidRPr="00FB3DAD">
        <w:rPr>
          <w:color w:val="auto"/>
          <w:sz w:val="22"/>
          <w:szCs w:val="22"/>
        </w:rPr>
        <w:t>audiences</w:t>
      </w:r>
      <w:r w:rsidR="00F76FE0" w:rsidRPr="00FB3DAD">
        <w:rPr>
          <w:color w:val="auto"/>
          <w:sz w:val="22"/>
          <w:szCs w:val="22"/>
        </w:rPr>
        <w:t xml:space="preserve">. </w:t>
      </w:r>
    </w:p>
    <w:p w14:paraId="09E73379" w14:textId="77777777" w:rsidR="00CF74D4" w:rsidRDefault="00CF74D4" w:rsidP="00CF74D4">
      <w:pPr>
        <w:pStyle w:val="Default"/>
        <w:tabs>
          <w:tab w:val="left" w:pos="284"/>
        </w:tabs>
        <w:ind w:left="-567" w:right="-489"/>
        <w:rPr>
          <w:color w:val="auto"/>
          <w:sz w:val="22"/>
          <w:szCs w:val="22"/>
        </w:rPr>
      </w:pPr>
    </w:p>
    <w:p w14:paraId="0B992D29" w14:textId="328816D3" w:rsidR="007E3B75" w:rsidRDefault="001B33AC" w:rsidP="00CF74D4">
      <w:pPr>
        <w:pStyle w:val="Default"/>
        <w:tabs>
          <w:tab w:val="left" w:pos="284"/>
        </w:tabs>
        <w:ind w:left="-567" w:right="-489"/>
        <w:rPr>
          <w:rFonts w:eastAsia="Times New Roman"/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>We invite proposals for chapters for a forthcoming volume</w:t>
      </w:r>
      <w:r w:rsidR="00785D16" w:rsidRPr="00FB3DAD">
        <w:rPr>
          <w:color w:val="auto"/>
          <w:sz w:val="22"/>
          <w:szCs w:val="22"/>
        </w:rPr>
        <w:t xml:space="preserve">. </w:t>
      </w:r>
      <w:r w:rsidR="003520E2" w:rsidRPr="00FB3DAD">
        <w:rPr>
          <w:color w:val="auto"/>
          <w:sz w:val="22"/>
          <w:szCs w:val="22"/>
        </w:rPr>
        <w:t>This collection will explore the development of horror within comics</w:t>
      </w:r>
      <w:r w:rsidR="001B447C" w:rsidRPr="00FB3DAD">
        <w:rPr>
          <w:color w:val="auto"/>
          <w:sz w:val="22"/>
          <w:szCs w:val="22"/>
        </w:rPr>
        <w:t xml:space="preserve"> and graphic novels</w:t>
      </w:r>
      <w:r w:rsidR="003520E2" w:rsidRPr="00FB3DAD">
        <w:rPr>
          <w:color w:val="auto"/>
          <w:sz w:val="22"/>
          <w:szCs w:val="22"/>
        </w:rPr>
        <w:t xml:space="preserve">, combining close analyses of indicative texts with wider discussions of the development of archetypes, themes, </w:t>
      </w:r>
      <w:r w:rsidR="009350C3" w:rsidRPr="00FB3DAD">
        <w:rPr>
          <w:color w:val="auto"/>
          <w:sz w:val="22"/>
          <w:szCs w:val="22"/>
        </w:rPr>
        <w:t xml:space="preserve">formats, </w:t>
      </w:r>
      <w:r w:rsidR="003520E2" w:rsidRPr="00FB3DAD">
        <w:rPr>
          <w:color w:val="auto"/>
          <w:sz w:val="22"/>
          <w:szCs w:val="22"/>
        </w:rPr>
        <w:t>and subgenres. It will be</w:t>
      </w:r>
      <w:r w:rsidR="00424FEC" w:rsidRPr="00FB3DAD">
        <w:rPr>
          <w:color w:val="auto"/>
          <w:sz w:val="22"/>
          <w:szCs w:val="22"/>
        </w:rPr>
        <w:t xml:space="preserve"> genre-defining and global in scope, and so we particularly </w:t>
      </w:r>
      <w:r w:rsidR="00F458CA" w:rsidRPr="00FB3DAD">
        <w:rPr>
          <w:color w:val="auto"/>
          <w:sz w:val="22"/>
          <w:szCs w:val="22"/>
        </w:rPr>
        <w:t xml:space="preserve">encourage submissions </w:t>
      </w:r>
      <w:r w:rsidR="003520E2" w:rsidRPr="00FB3DAD">
        <w:rPr>
          <w:color w:val="auto"/>
          <w:sz w:val="22"/>
          <w:szCs w:val="22"/>
        </w:rPr>
        <w:t xml:space="preserve">that </w:t>
      </w:r>
      <w:r w:rsidR="007128C9" w:rsidRPr="00FB3DAD">
        <w:rPr>
          <w:color w:val="auto"/>
          <w:sz w:val="22"/>
          <w:szCs w:val="22"/>
        </w:rPr>
        <w:t xml:space="preserve">go beyond the UK and US comics industries and/or </w:t>
      </w:r>
      <w:r w:rsidR="00F458CA" w:rsidRPr="00FB3DAD">
        <w:rPr>
          <w:color w:val="auto"/>
          <w:sz w:val="22"/>
          <w:szCs w:val="22"/>
        </w:rPr>
        <w:t>engage with</w:t>
      </w:r>
      <w:r w:rsidR="003A6C2D" w:rsidRPr="00FB3DAD">
        <w:rPr>
          <w:color w:val="auto"/>
          <w:sz w:val="22"/>
          <w:szCs w:val="22"/>
        </w:rPr>
        <w:t xml:space="preserve"> </w:t>
      </w:r>
      <w:r w:rsidR="000C3823">
        <w:rPr>
          <w:color w:val="auto"/>
          <w:sz w:val="22"/>
          <w:szCs w:val="22"/>
        </w:rPr>
        <w:t>diverse</w:t>
      </w:r>
      <w:r w:rsidR="003A6C2D" w:rsidRPr="00FB3DAD">
        <w:rPr>
          <w:color w:val="auto"/>
          <w:sz w:val="22"/>
          <w:szCs w:val="22"/>
        </w:rPr>
        <w:t xml:space="preserve"> perspectives a</w:t>
      </w:r>
      <w:r w:rsidR="004B5AA9" w:rsidRPr="00FB3DAD">
        <w:rPr>
          <w:color w:val="auto"/>
          <w:sz w:val="22"/>
          <w:szCs w:val="22"/>
        </w:rPr>
        <w:t xml:space="preserve">nd texts. </w:t>
      </w:r>
      <w:r w:rsidR="00785D16" w:rsidRPr="00FB3DAD">
        <w:rPr>
          <w:rFonts w:eastAsia="Times New Roman"/>
          <w:color w:val="auto"/>
          <w:sz w:val="22"/>
          <w:szCs w:val="22"/>
        </w:rPr>
        <w:t xml:space="preserve">University of Wales Press has expressed interest as part of their Horror </w:t>
      </w:r>
      <w:r w:rsidR="001E1539" w:rsidRPr="00FB3DAD">
        <w:rPr>
          <w:rFonts w:eastAsia="Times New Roman"/>
          <w:color w:val="auto"/>
          <w:sz w:val="22"/>
          <w:szCs w:val="22"/>
        </w:rPr>
        <w:t xml:space="preserve">Studies </w:t>
      </w:r>
      <w:r w:rsidR="00785D16" w:rsidRPr="00FB3DAD">
        <w:rPr>
          <w:rFonts w:eastAsia="Times New Roman"/>
          <w:color w:val="auto"/>
          <w:sz w:val="22"/>
          <w:szCs w:val="22"/>
        </w:rPr>
        <w:t xml:space="preserve">series, subject to successful peer review. </w:t>
      </w:r>
    </w:p>
    <w:p w14:paraId="0B7EF29F" w14:textId="77777777" w:rsidR="00CF74D4" w:rsidRDefault="00CF74D4" w:rsidP="00CF74D4">
      <w:pPr>
        <w:pStyle w:val="Default"/>
        <w:tabs>
          <w:tab w:val="left" w:pos="284"/>
        </w:tabs>
        <w:ind w:left="-567" w:right="-489"/>
        <w:rPr>
          <w:color w:val="auto"/>
          <w:sz w:val="22"/>
          <w:szCs w:val="22"/>
        </w:rPr>
      </w:pPr>
    </w:p>
    <w:p w14:paraId="29F6A956" w14:textId="05AE51A6" w:rsidR="007128C9" w:rsidRPr="007E3B75" w:rsidRDefault="004B5AA9" w:rsidP="00CF74D4">
      <w:pPr>
        <w:pStyle w:val="Default"/>
        <w:tabs>
          <w:tab w:val="left" w:pos="284"/>
        </w:tabs>
        <w:ind w:left="-567" w:right="-489"/>
        <w:rPr>
          <w:i/>
          <w:iCs/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>Papers may</w:t>
      </w:r>
      <w:r w:rsidR="007128C9" w:rsidRPr="00FB3DAD">
        <w:rPr>
          <w:color w:val="auto"/>
          <w:sz w:val="22"/>
          <w:szCs w:val="22"/>
        </w:rPr>
        <w:t xml:space="preserve"> investigate the intersections of comics and horror in historical, thematic, cultural, structural, formalist, or other terms. Suggested themes might include (but are not limited to) the following:</w:t>
      </w:r>
    </w:p>
    <w:p w14:paraId="29D834D3" w14:textId="77777777" w:rsidR="001B33AC" w:rsidRPr="00FB3DAD" w:rsidRDefault="001B33AC" w:rsidP="00785D16">
      <w:pPr>
        <w:pStyle w:val="Default"/>
        <w:ind w:left="-567" w:right="-489"/>
        <w:rPr>
          <w:color w:val="auto"/>
          <w:sz w:val="22"/>
          <w:szCs w:val="22"/>
        </w:rPr>
      </w:pPr>
    </w:p>
    <w:p w14:paraId="0A9D66AB" w14:textId="4AD7B63B" w:rsidR="00A0439B" w:rsidRPr="00FB3DAD" w:rsidRDefault="00A0439B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 xml:space="preserve">Histories and development of cultural traditions (e.g. </w:t>
      </w:r>
      <w:r w:rsidRPr="00FB3DAD">
        <w:rPr>
          <w:i/>
          <w:iCs/>
          <w:color w:val="auto"/>
          <w:sz w:val="22"/>
          <w:szCs w:val="22"/>
        </w:rPr>
        <w:t xml:space="preserve">fumetti neri, </w:t>
      </w:r>
      <w:r w:rsidRPr="00FB3DAD">
        <w:rPr>
          <w:color w:val="auto"/>
          <w:sz w:val="22"/>
          <w:szCs w:val="22"/>
        </w:rPr>
        <w:t>horror manga</w:t>
      </w:r>
      <w:r w:rsidR="004B5AA9" w:rsidRPr="00FB3DAD">
        <w:rPr>
          <w:color w:val="auto"/>
          <w:sz w:val="22"/>
          <w:szCs w:val="22"/>
        </w:rPr>
        <w:t xml:space="preserve">, </w:t>
      </w:r>
      <w:r w:rsidR="00C0682E" w:rsidRPr="00FB3DAD">
        <w:rPr>
          <w:color w:val="auto"/>
          <w:sz w:val="22"/>
          <w:szCs w:val="22"/>
        </w:rPr>
        <w:t>EC New Trend</w:t>
      </w:r>
      <w:r w:rsidR="00E85A3E" w:rsidRPr="00FB3DAD">
        <w:rPr>
          <w:color w:val="auto"/>
          <w:sz w:val="22"/>
          <w:szCs w:val="22"/>
        </w:rPr>
        <w:t>, etc.</w:t>
      </w:r>
      <w:r w:rsidRPr="00FB3DAD">
        <w:rPr>
          <w:color w:val="auto"/>
          <w:sz w:val="22"/>
          <w:szCs w:val="22"/>
        </w:rPr>
        <w:t>)</w:t>
      </w:r>
    </w:p>
    <w:p w14:paraId="76C1F73C" w14:textId="65D88F52" w:rsidR="0013328E" w:rsidRPr="00FB3DAD" w:rsidRDefault="0013328E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 xml:space="preserve">Discussions of key </w:t>
      </w:r>
      <w:r w:rsidR="007E6EE7" w:rsidRPr="00FB3DAD">
        <w:rPr>
          <w:color w:val="auto"/>
          <w:sz w:val="22"/>
          <w:szCs w:val="22"/>
        </w:rPr>
        <w:t xml:space="preserve">global </w:t>
      </w:r>
      <w:r w:rsidR="00A0439B" w:rsidRPr="00FB3DAD">
        <w:rPr>
          <w:color w:val="auto"/>
          <w:sz w:val="22"/>
          <w:szCs w:val="22"/>
        </w:rPr>
        <w:t xml:space="preserve">developments (e.g. </w:t>
      </w:r>
      <w:r w:rsidRPr="00FB3DAD">
        <w:rPr>
          <w:color w:val="auto"/>
          <w:sz w:val="22"/>
          <w:szCs w:val="22"/>
        </w:rPr>
        <w:t>texts</w:t>
      </w:r>
      <w:r w:rsidR="003D22FD" w:rsidRPr="00FB3DAD">
        <w:rPr>
          <w:color w:val="auto"/>
          <w:sz w:val="22"/>
          <w:szCs w:val="22"/>
        </w:rPr>
        <w:t>, publishers, authors, series</w:t>
      </w:r>
      <w:r w:rsidR="00E85A3E" w:rsidRPr="00FB3DAD">
        <w:rPr>
          <w:color w:val="auto"/>
          <w:sz w:val="22"/>
          <w:szCs w:val="22"/>
        </w:rPr>
        <w:t>, etc.</w:t>
      </w:r>
      <w:r w:rsidR="00A0439B" w:rsidRPr="00FB3DAD">
        <w:rPr>
          <w:color w:val="auto"/>
          <w:sz w:val="22"/>
          <w:szCs w:val="22"/>
        </w:rPr>
        <w:t>)</w:t>
      </w:r>
    </w:p>
    <w:p w14:paraId="132285B8" w14:textId="68F88298" w:rsidR="00062E1A" w:rsidRPr="00FB3DAD" w:rsidRDefault="00062E1A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>Horror comics and social anxieties (</w:t>
      </w:r>
      <w:r w:rsidR="00E85A3E" w:rsidRPr="00FB3DAD">
        <w:rPr>
          <w:color w:val="auto"/>
          <w:sz w:val="22"/>
          <w:szCs w:val="22"/>
        </w:rPr>
        <w:t xml:space="preserve">e.g. </w:t>
      </w:r>
      <w:r w:rsidRPr="00FB3DAD">
        <w:rPr>
          <w:color w:val="auto"/>
          <w:sz w:val="22"/>
          <w:szCs w:val="22"/>
        </w:rPr>
        <w:t xml:space="preserve">history, politics, </w:t>
      </w:r>
      <w:r w:rsidR="006448E9">
        <w:rPr>
          <w:color w:val="auto"/>
          <w:sz w:val="22"/>
          <w:szCs w:val="22"/>
        </w:rPr>
        <w:t xml:space="preserve">public </w:t>
      </w:r>
      <w:r w:rsidR="00992C9A">
        <w:rPr>
          <w:color w:val="auto"/>
          <w:sz w:val="22"/>
          <w:szCs w:val="22"/>
        </w:rPr>
        <w:t>health</w:t>
      </w:r>
      <w:r w:rsidR="00E85A3E" w:rsidRPr="00FB3DAD">
        <w:rPr>
          <w:color w:val="auto"/>
          <w:sz w:val="22"/>
          <w:szCs w:val="22"/>
        </w:rPr>
        <w:t>, etc.</w:t>
      </w:r>
      <w:r w:rsidRPr="00FB3DAD">
        <w:rPr>
          <w:color w:val="auto"/>
          <w:sz w:val="22"/>
          <w:szCs w:val="22"/>
        </w:rPr>
        <w:t>)</w:t>
      </w:r>
    </w:p>
    <w:p w14:paraId="75D66049" w14:textId="311CCE64" w:rsidR="00A0439B" w:rsidRPr="00FB3DAD" w:rsidRDefault="00A0439B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>Intersectional analyses (e.g. gender, ethnicity, class, sexuality, religion, dis/abilities</w:t>
      </w:r>
      <w:r w:rsidR="00E85A3E" w:rsidRPr="00FB3DAD">
        <w:rPr>
          <w:color w:val="auto"/>
          <w:sz w:val="22"/>
          <w:szCs w:val="22"/>
        </w:rPr>
        <w:t>, etc.</w:t>
      </w:r>
      <w:r w:rsidRPr="00FB3DAD">
        <w:rPr>
          <w:color w:val="auto"/>
          <w:sz w:val="22"/>
          <w:szCs w:val="22"/>
        </w:rPr>
        <w:t xml:space="preserve">) </w:t>
      </w:r>
    </w:p>
    <w:p w14:paraId="6DD6502B" w14:textId="3AD4B196" w:rsidR="00424FEC" w:rsidRPr="000C3823" w:rsidRDefault="00424FEC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 xml:space="preserve">Subgenres of </w:t>
      </w:r>
      <w:r w:rsidRPr="000C3823">
        <w:rPr>
          <w:color w:val="auto"/>
          <w:sz w:val="22"/>
          <w:szCs w:val="22"/>
        </w:rPr>
        <w:t>horror in comics (</w:t>
      </w:r>
      <w:r w:rsidR="00A0439B" w:rsidRPr="000C3823">
        <w:rPr>
          <w:color w:val="auto"/>
          <w:sz w:val="22"/>
          <w:szCs w:val="22"/>
        </w:rPr>
        <w:t xml:space="preserve">e.g. </w:t>
      </w:r>
      <w:r w:rsidRPr="000C3823">
        <w:rPr>
          <w:color w:val="auto"/>
          <w:sz w:val="22"/>
          <w:szCs w:val="22"/>
        </w:rPr>
        <w:t xml:space="preserve">body horror, </w:t>
      </w:r>
      <w:r w:rsidR="007128C9" w:rsidRPr="000C3823">
        <w:rPr>
          <w:color w:val="auto"/>
          <w:sz w:val="22"/>
          <w:szCs w:val="22"/>
        </w:rPr>
        <w:t xml:space="preserve">psychological horror, </w:t>
      </w:r>
      <w:r w:rsidR="003520E2" w:rsidRPr="000C3823">
        <w:rPr>
          <w:color w:val="auto"/>
          <w:sz w:val="22"/>
          <w:szCs w:val="22"/>
        </w:rPr>
        <w:t xml:space="preserve">eco horror, </w:t>
      </w:r>
      <w:r w:rsidR="007669AC" w:rsidRPr="000C3823">
        <w:rPr>
          <w:color w:val="auto"/>
          <w:sz w:val="22"/>
          <w:szCs w:val="22"/>
        </w:rPr>
        <w:t xml:space="preserve">comedy horror, </w:t>
      </w:r>
      <w:r w:rsidR="004F24EE" w:rsidRPr="000C3823">
        <w:rPr>
          <w:color w:val="auto"/>
          <w:sz w:val="22"/>
          <w:szCs w:val="22"/>
        </w:rPr>
        <w:t xml:space="preserve">folk horror, </w:t>
      </w:r>
      <w:r w:rsidR="007669AC" w:rsidRPr="000C3823">
        <w:rPr>
          <w:color w:val="auto"/>
          <w:sz w:val="22"/>
          <w:szCs w:val="22"/>
        </w:rPr>
        <w:t>supernatural horror</w:t>
      </w:r>
      <w:r w:rsidR="00E85A3E" w:rsidRPr="000C3823">
        <w:rPr>
          <w:color w:val="auto"/>
          <w:sz w:val="22"/>
          <w:szCs w:val="22"/>
        </w:rPr>
        <w:t>, etc.</w:t>
      </w:r>
      <w:r w:rsidRPr="000C3823">
        <w:rPr>
          <w:color w:val="auto"/>
          <w:sz w:val="22"/>
          <w:szCs w:val="22"/>
        </w:rPr>
        <w:t>)</w:t>
      </w:r>
    </w:p>
    <w:p w14:paraId="3883A930" w14:textId="1DF2296D" w:rsidR="00A0439B" w:rsidRPr="000C3823" w:rsidRDefault="00A0439B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0C3823">
        <w:rPr>
          <w:color w:val="auto"/>
          <w:sz w:val="22"/>
          <w:szCs w:val="22"/>
        </w:rPr>
        <w:t>Horror archetypes (e.g. witches, vampires, zombies, ghosts</w:t>
      </w:r>
      <w:r w:rsidR="00E85A3E" w:rsidRPr="000C3823">
        <w:rPr>
          <w:color w:val="auto"/>
          <w:sz w:val="22"/>
          <w:szCs w:val="22"/>
        </w:rPr>
        <w:t>, etc.</w:t>
      </w:r>
      <w:r w:rsidRPr="000C3823">
        <w:rPr>
          <w:color w:val="auto"/>
          <w:sz w:val="22"/>
          <w:szCs w:val="22"/>
        </w:rPr>
        <w:t>)</w:t>
      </w:r>
    </w:p>
    <w:p w14:paraId="00F0C846" w14:textId="299E481E" w:rsidR="004A5FDA" w:rsidRPr="000C3823" w:rsidRDefault="004A5FDA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0C3823">
        <w:rPr>
          <w:color w:val="auto"/>
          <w:sz w:val="22"/>
          <w:szCs w:val="22"/>
        </w:rPr>
        <w:t>Acts of censorship</w:t>
      </w:r>
      <w:r w:rsidR="00A0439B" w:rsidRPr="000C3823">
        <w:rPr>
          <w:color w:val="auto"/>
          <w:sz w:val="22"/>
          <w:szCs w:val="22"/>
        </w:rPr>
        <w:t xml:space="preserve"> and</w:t>
      </w:r>
      <w:r w:rsidR="007128C9" w:rsidRPr="000C3823">
        <w:rPr>
          <w:color w:val="auto"/>
          <w:sz w:val="22"/>
          <w:szCs w:val="22"/>
        </w:rPr>
        <w:t xml:space="preserve"> transgressio</w:t>
      </w:r>
      <w:r w:rsidR="00A0439B" w:rsidRPr="000C3823">
        <w:rPr>
          <w:color w:val="auto"/>
          <w:sz w:val="22"/>
          <w:szCs w:val="22"/>
        </w:rPr>
        <w:t>n</w:t>
      </w:r>
    </w:p>
    <w:p w14:paraId="76C1C806" w14:textId="0426AB79" w:rsidR="00785D16" w:rsidRPr="000C3823" w:rsidRDefault="00785D16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0C3823">
        <w:rPr>
          <w:color w:val="auto"/>
          <w:sz w:val="22"/>
          <w:szCs w:val="22"/>
        </w:rPr>
        <w:t>Horror</w:t>
      </w:r>
      <w:r w:rsidR="00902D12" w:rsidRPr="000C3823">
        <w:rPr>
          <w:color w:val="auto"/>
          <w:sz w:val="22"/>
          <w:szCs w:val="22"/>
        </w:rPr>
        <w:t xml:space="preserve"> and </w:t>
      </w:r>
      <w:r w:rsidRPr="000C3823">
        <w:rPr>
          <w:color w:val="auto"/>
          <w:sz w:val="22"/>
          <w:szCs w:val="22"/>
        </w:rPr>
        <w:t>ethnicity</w:t>
      </w:r>
      <w:r w:rsidR="00B16890" w:rsidRPr="000C3823">
        <w:rPr>
          <w:color w:val="auto"/>
          <w:sz w:val="22"/>
          <w:szCs w:val="22"/>
        </w:rPr>
        <w:t xml:space="preserve"> </w:t>
      </w:r>
      <w:r w:rsidR="000C3823" w:rsidRPr="000C3823">
        <w:rPr>
          <w:sz w:val="22"/>
          <w:szCs w:val="22"/>
        </w:rPr>
        <w:t>(</w:t>
      </w:r>
      <w:r w:rsidR="000C3823">
        <w:rPr>
          <w:sz w:val="22"/>
          <w:szCs w:val="22"/>
        </w:rPr>
        <w:t xml:space="preserve">e.g. </w:t>
      </w:r>
      <w:r w:rsidR="000C3823" w:rsidRPr="000C3823">
        <w:rPr>
          <w:sz w:val="22"/>
          <w:szCs w:val="22"/>
        </w:rPr>
        <w:t>horror as metaphor for racial trauma, the horror of being perceived as other, etc.)</w:t>
      </w:r>
    </w:p>
    <w:p w14:paraId="4A041984" w14:textId="0AC18735" w:rsidR="00B16890" w:rsidRPr="000C3823" w:rsidRDefault="00B16890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0C3823">
        <w:rPr>
          <w:color w:val="auto"/>
          <w:sz w:val="22"/>
          <w:szCs w:val="22"/>
        </w:rPr>
        <w:t xml:space="preserve">Horror and national / transnational </w:t>
      </w:r>
      <w:r w:rsidR="00BC4D94" w:rsidRPr="000C3823">
        <w:rPr>
          <w:color w:val="auto"/>
          <w:sz w:val="22"/>
          <w:szCs w:val="22"/>
        </w:rPr>
        <w:t>identit</w:t>
      </w:r>
      <w:r w:rsidR="00E85A3E" w:rsidRPr="000C3823">
        <w:rPr>
          <w:color w:val="auto"/>
          <w:sz w:val="22"/>
          <w:szCs w:val="22"/>
        </w:rPr>
        <w:t>ies</w:t>
      </w:r>
      <w:r w:rsidR="00BC4D94" w:rsidRPr="000C3823">
        <w:rPr>
          <w:color w:val="auto"/>
          <w:sz w:val="22"/>
          <w:szCs w:val="22"/>
        </w:rPr>
        <w:t xml:space="preserve"> (</w:t>
      </w:r>
      <w:r w:rsidR="00E85A3E" w:rsidRPr="000C3823">
        <w:rPr>
          <w:color w:val="auto"/>
          <w:sz w:val="22"/>
          <w:szCs w:val="22"/>
        </w:rPr>
        <w:t xml:space="preserve">e.g. </w:t>
      </w:r>
      <w:r w:rsidR="00BC4D94" w:rsidRPr="000C3823">
        <w:rPr>
          <w:color w:val="auto"/>
          <w:sz w:val="22"/>
          <w:szCs w:val="22"/>
        </w:rPr>
        <w:t>national vs global, local vs rural</w:t>
      </w:r>
      <w:r w:rsidR="00E85A3E" w:rsidRPr="000C3823">
        <w:rPr>
          <w:color w:val="auto"/>
          <w:sz w:val="22"/>
          <w:szCs w:val="22"/>
        </w:rPr>
        <w:t>, etc.</w:t>
      </w:r>
      <w:r w:rsidR="00BC4D94" w:rsidRPr="000C3823">
        <w:rPr>
          <w:color w:val="auto"/>
          <w:sz w:val="22"/>
          <w:szCs w:val="22"/>
        </w:rPr>
        <w:t>)</w:t>
      </w:r>
    </w:p>
    <w:p w14:paraId="7C5145F9" w14:textId="78FDD1B7" w:rsidR="004A5FDA" w:rsidRPr="000C3823" w:rsidRDefault="00CD496D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0C3823">
        <w:rPr>
          <w:color w:val="auto"/>
          <w:sz w:val="22"/>
          <w:szCs w:val="22"/>
        </w:rPr>
        <w:t>Affect and the comics medium (</w:t>
      </w:r>
      <w:r w:rsidR="00A0439B" w:rsidRPr="000C3823">
        <w:rPr>
          <w:color w:val="auto"/>
          <w:sz w:val="22"/>
          <w:szCs w:val="22"/>
        </w:rPr>
        <w:t xml:space="preserve">e.g. the depiction and responses of </w:t>
      </w:r>
      <w:r w:rsidRPr="000C3823">
        <w:rPr>
          <w:color w:val="auto"/>
          <w:sz w:val="22"/>
          <w:szCs w:val="22"/>
        </w:rPr>
        <w:t>fear, disgust, outrage</w:t>
      </w:r>
      <w:r w:rsidR="009931E7" w:rsidRPr="000C3823">
        <w:rPr>
          <w:color w:val="auto"/>
          <w:sz w:val="22"/>
          <w:szCs w:val="22"/>
        </w:rPr>
        <w:t>, etc.</w:t>
      </w:r>
      <w:r w:rsidRPr="000C3823">
        <w:rPr>
          <w:color w:val="auto"/>
          <w:sz w:val="22"/>
          <w:szCs w:val="22"/>
        </w:rPr>
        <w:t>)</w:t>
      </w:r>
    </w:p>
    <w:p w14:paraId="478FDF38" w14:textId="2DE17F34" w:rsidR="002952A1" w:rsidRPr="000C3823" w:rsidRDefault="002952A1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0C3823">
        <w:rPr>
          <w:color w:val="auto"/>
          <w:sz w:val="22"/>
          <w:szCs w:val="22"/>
        </w:rPr>
        <w:t xml:space="preserve">Visual </w:t>
      </w:r>
      <w:r w:rsidR="009548D2" w:rsidRPr="000C3823">
        <w:rPr>
          <w:color w:val="auto"/>
          <w:sz w:val="22"/>
          <w:szCs w:val="22"/>
        </w:rPr>
        <w:t>iconography</w:t>
      </w:r>
      <w:r w:rsidR="00DE21E0" w:rsidRPr="000C3823">
        <w:rPr>
          <w:color w:val="auto"/>
          <w:sz w:val="22"/>
          <w:szCs w:val="22"/>
        </w:rPr>
        <w:t xml:space="preserve"> and aesthetics</w:t>
      </w:r>
      <w:r w:rsidRPr="000C3823">
        <w:rPr>
          <w:color w:val="auto"/>
          <w:sz w:val="22"/>
          <w:szCs w:val="22"/>
        </w:rPr>
        <w:t xml:space="preserve"> (e.g. the grotesque,</w:t>
      </w:r>
      <w:r w:rsidR="00F02040" w:rsidRPr="000C3823">
        <w:rPr>
          <w:color w:val="auto"/>
          <w:sz w:val="22"/>
          <w:szCs w:val="22"/>
        </w:rPr>
        <w:t xml:space="preserve"> artistic style, colour and shading</w:t>
      </w:r>
      <w:r w:rsidR="00FB3DAD" w:rsidRPr="000C3823">
        <w:rPr>
          <w:color w:val="auto"/>
          <w:sz w:val="22"/>
          <w:szCs w:val="22"/>
        </w:rPr>
        <w:t>, etc.</w:t>
      </w:r>
      <w:r w:rsidR="00F02040" w:rsidRPr="000C3823">
        <w:rPr>
          <w:color w:val="auto"/>
          <w:sz w:val="22"/>
          <w:szCs w:val="22"/>
        </w:rPr>
        <w:t>)</w:t>
      </w:r>
    </w:p>
    <w:p w14:paraId="5EB72689" w14:textId="6A69C0D4" w:rsidR="003F0141" w:rsidRPr="00FB3DAD" w:rsidRDefault="004D7CE9" w:rsidP="00785D16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0C3823">
        <w:rPr>
          <w:color w:val="auto"/>
          <w:sz w:val="22"/>
          <w:szCs w:val="22"/>
        </w:rPr>
        <w:t>C</w:t>
      </w:r>
      <w:r w:rsidR="003F0141" w:rsidRPr="000C3823">
        <w:rPr>
          <w:color w:val="auto"/>
          <w:sz w:val="22"/>
          <w:szCs w:val="22"/>
        </w:rPr>
        <w:t>omics adaptations</w:t>
      </w:r>
      <w:r w:rsidR="003F0141" w:rsidRPr="00FB3DAD">
        <w:rPr>
          <w:color w:val="auto"/>
          <w:sz w:val="22"/>
          <w:szCs w:val="22"/>
        </w:rPr>
        <w:t xml:space="preserve"> of </w:t>
      </w:r>
      <w:r w:rsidR="0074772B">
        <w:rPr>
          <w:color w:val="auto"/>
          <w:sz w:val="22"/>
          <w:szCs w:val="22"/>
        </w:rPr>
        <w:t xml:space="preserve">older </w:t>
      </w:r>
      <w:r w:rsidR="003F0141" w:rsidRPr="00FB3DAD">
        <w:rPr>
          <w:color w:val="auto"/>
          <w:sz w:val="22"/>
          <w:szCs w:val="22"/>
        </w:rPr>
        <w:t>horror</w:t>
      </w:r>
      <w:r w:rsidR="00A0439B" w:rsidRPr="00FB3DAD">
        <w:rPr>
          <w:color w:val="auto"/>
          <w:sz w:val="22"/>
          <w:szCs w:val="22"/>
        </w:rPr>
        <w:t xml:space="preserve"> (</w:t>
      </w:r>
      <w:r w:rsidR="003F0141" w:rsidRPr="00FB3DAD">
        <w:rPr>
          <w:color w:val="auto"/>
          <w:sz w:val="22"/>
          <w:szCs w:val="22"/>
        </w:rPr>
        <w:t xml:space="preserve">e.g. myth, legend, </w:t>
      </w:r>
      <w:r w:rsidR="00A0439B" w:rsidRPr="00FB3DAD">
        <w:rPr>
          <w:color w:val="auto"/>
          <w:sz w:val="22"/>
          <w:szCs w:val="22"/>
        </w:rPr>
        <w:t>folktales</w:t>
      </w:r>
      <w:r w:rsidR="00FB3DAD" w:rsidRPr="00FB3DAD">
        <w:rPr>
          <w:color w:val="auto"/>
          <w:sz w:val="22"/>
          <w:szCs w:val="22"/>
        </w:rPr>
        <w:t>, etc.</w:t>
      </w:r>
      <w:r w:rsidR="00A0439B" w:rsidRPr="00FB3DAD">
        <w:rPr>
          <w:color w:val="auto"/>
          <w:sz w:val="22"/>
          <w:szCs w:val="22"/>
        </w:rPr>
        <w:t>)</w:t>
      </w:r>
      <w:r w:rsidR="00FB3DAD" w:rsidRPr="00FB3DAD">
        <w:rPr>
          <w:color w:val="auto"/>
          <w:sz w:val="22"/>
          <w:szCs w:val="22"/>
        </w:rPr>
        <w:t xml:space="preserve"> or contemporary horror (e.g. adaptation from television, film, literature, etc.)</w:t>
      </w:r>
    </w:p>
    <w:p w14:paraId="0FBF72C4" w14:textId="122598EC" w:rsidR="00173B5C" w:rsidRPr="00FB3DAD" w:rsidRDefault="00F76FE0" w:rsidP="00173B5C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 xml:space="preserve">The presence of horror </w:t>
      </w:r>
      <w:r w:rsidR="00785D16" w:rsidRPr="00FB3DAD">
        <w:rPr>
          <w:color w:val="auto"/>
          <w:sz w:val="22"/>
          <w:szCs w:val="22"/>
        </w:rPr>
        <w:t xml:space="preserve">or its signifiers </w:t>
      </w:r>
      <w:r w:rsidRPr="00FB3DAD">
        <w:rPr>
          <w:color w:val="auto"/>
          <w:sz w:val="22"/>
          <w:szCs w:val="22"/>
        </w:rPr>
        <w:t>in other comics genres (e.g. superheroes, graphic medicine</w:t>
      </w:r>
      <w:r w:rsidR="00785D16" w:rsidRPr="00FB3DAD">
        <w:rPr>
          <w:color w:val="auto"/>
          <w:sz w:val="22"/>
          <w:szCs w:val="22"/>
        </w:rPr>
        <w:t>, autobiography</w:t>
      </w:r>
      <w:r w:rsidR="00FB3DAD" w:rsidRPr="00FB3DAD">
        <w:rPr>
          <w:color w:val="auto"/>
          <w:sz w:val="22"/>
          <w:szCs w:val="22"/>
        </w:rPr>
        <w:t>, etc.</w:t>
      </w:r>
      <w:r w:rsidR="00754821" w:rsidRPr="00FB3DAD">
        <w:rPr>
          <w:color w:val="auto"/>
          <w:sz w:val="22"/>
          <w:szCs w:val="22"/>
        </w:rPr>
        <w:t>)</w:t>
      </w:r>
    </w:p>
    <w:p w14:paraId="08A957F6" w14:textId="082D1AA3" w:rsidR="00173B5C" w:rsidRPr="00FB3DAD" w:rsidRDefault="00173B5C" w:rsidP="00173B5C">
      <w:pPr>
        <w:pStyle w:val="Default"/>
        <w:numPr>
          <w:ilvl w:val="0"/>
          <w:numId w:val="2"/>
        </w:numPr>
        <w:ind w:left="-284" w:right="-489" w:hanging="283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 xml:space="preserve">Horror readers and audiences (e.g. </w:t>
      </w:r>
      <w:r w:rsidR="00062E1A" w:rsidRPr="00FB3DAD">
        <w:rPr>
          <w:color w:val="auto"/>
          <w:sz w:val="22"/>
          <w:szCs w:val="22"/>
        </w:rPr>
        <w:t xml:space="preserve">horror comics and childhood, </w:t>
      </w:r>
      <w:r w:rsidRPr="00FB3DAD">
        <w:rPr>
          <w:color w:val="auto"/>
          <w:sz w:val="22"/>
          <w:szCs w:val="22"/>
        </w:rPr>
        <w:t xml:space="preserve">reader engagement and affect, interactivity, </w:t>
      </w:r>
      <w:r w:rsidR="00062E1A" w:rsidRPr="00FB3DAD">
        <w:rPr>
          <w:color w:val="auto"/>
          <w:sz w:val="22"/>
          <w:szCs w:val="22"/>
        </w:rPr>
        <w:t xml:space="preserve">fan cultures, </w:t>
      </w:r>
      <w:r w:rsidRPr="00FB3DAD">
        <w:rPr>
          <w:color w:val="auto"/>
          <w:sz w:val="22"/>
          <w:szCs w:val="22"/>
        </w:rPr>
        <w:t>cosplay</w:t>
      </w:r>
      <w:r w:rsidR="00FB3DAD" w:rsidRPr="00FB3DAD">
        <w:rPr>
          <w:color w:val="auto"/>
          <w:sz w:val="22"/>
          <w:szCs w:val="22"/>
        </w:rPr>
        <w:t>,</w:t>
      </w:r>
      <w:r w:rsidRPr="00FB3DAD">
        <w:rPr>
          <w:color w:val="auto"/>
          <w:sz w:val="22"/>
          <w:szCs w:val="22"/>
        </w:rPr>
        <w:t xml:space="preserve"> etc</w:t>
      </w:r>
      <w:r w:rsidR="00FB3DAD" w:rsidRPr="00FB3DAD">
        <w:rPr>
          <w:color w:val="auto"/>
          <w:sz w:val="22"/>
          <w:szCs w:val="22"/>
        </w:rPr>
        <w:t>.</w:t>
      </w:r>
      <w:r w:rsidRPr="00FB3DAD">
        <w:rPr>
          <w:color w:val="auto"/>
          <w:sz w:val="22"/>
          <w:szCs w:val="22"/>
        </w:rPr>
        <w:t xml:space="preserve">) </w:t>
      </w:r>
    </w:p>
    <w:p w14:paraId="0FE1016A" w14:textId="77777777" w:rsidR="003E6902" w:rsidRPr="00FB3DAD" w:rsidRDefault="003E6902" w:rsidP="00785D16">
      <w:pPr>
        <w:pStyle w:val="Default"/>
        <w:ind w:left="-567" w:right="-489"/>
        <w:rPr>
          <w:color w:val="auto"/>
          <w:sz w:val="22"/>
          <w:szCs w:val="22"/>
        </w:rPr>
      </w:pPr>
    </w:p>
    <w:p w14:paraId="0B20AA9B" w14:textId="5DC5492F" w:rsidR="007E3B75" w:rsidRDefault="003E6902" w:rsidP="007E3B75">
      <w:pPr>
        <w:pStyle w:val="Default"/>
        <w:ind w:left="-567" w:right="-489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 xml:space="preserve">Please send detailed proposals of 500 words and a 100 word biography </w:t>
      </w:r>
      <w:r w:rsidR="00600098" w:rsidRPr="00FB3DAD">
        <w:rPr>
          <w:color w:val="auto"/>
          <w:sz w:val="22"/>
          <w:szCs w:val="22"/>
        </w:rPr>
        <w:t xml:space="preserve">to </w:t>
      </w:r>
      <w:hyperlink r:id="rId5" w:history="1">
        <w:r w:rsidR="00600098" w:rsidRPr="00FB3DAD">
          <w:rPr>
            <w:rStyle w:val="Hyperlink"/>
            <w:color w:val="auto"/>
            <w:sz w:val="22"/>
            <w:szCs w:val="22"/>
          </w:rPr>
          <w:t>jround@bournemouth.ac.uk</w:t>
        </w:r>
      </w:hyperlink>
      <w:r w:rsidR="009A78A0" w:rsidRPr="00FB3DAD">
        <w:rPr>
          <w:color w:val="auto"/>
          <w:sz w:val="22"/>
          <w:szCs w:val="22"/>
        </w:rPr>
        <w:t>,</w:t>
      </w:r>
      <w:r w:rsidR="00600098" w:rsidRPr="00FB3DAD">
        <w:rPr>
          <w:color w:val="auto"/>
          <w:sz w:val="22"/>
          <w:szCs w:val="22"/>
        </w:rPr>
        <w:t xml:space="preserve"> </w:t>
      </w:r>
      <w:hyperlink r:id="rId6" w:history="1">
        <w:r w:rsidR="00600098" w:rsidRPr="00FB3DAD">
          <w:rPr>
            <w:rStyle w:val="Hyperlink"/>
            <w:color w:val="auto"/>
            <w:sz w:val="22"/>
            <w:szCs w:val="22"/>
          </w:rPr>
          <w:t>kkunyosy@gmail.com</w:t>
        </w:r>
      </w:hyperlink>
      <w:r w:rsidR="009A78A0" w:rsidRPr="00FB3DAD">
        <w:rPr>
          <w:rStyle w:val="Hyperlink"/>
          <w:color w:val="auto"/>
          <w:sz w:val="22"/>
          <w:szCs w:val="22"/>
          <w:u w:val="none"/>
        </w:rPr>
        <w:t xml:space="preserve">, and </w:t>
      </w:r>
      <w:hyperlink r:id="rId7" w:history="1">
        <w:r w:rsidR="00C87FA2" w:rsidRPr="00FB3DAD">
          <w:rPr>
            <w:rStyle w:val="Hyperlink"/>
            <w:color w:val="auto"/>
            <w:sz w:val="22"/>
            <w:szCs w:val="22"/>
          </w:rPr>
          <w:t>b.j.chamberlin@brighton.ac.uk</w:t>
        </w:r>
      </w:hyperlink>
      <w:r w:rsidR="00C87FA2" w:rsidRPr="00FB3DAD">
        <w:rPr>
          <w:rStyle w:val="Hyperlink"/>
          <w:color w:val="auto"/>
          <w:sz w:val="22"/>
          <w:szCs w:val="22"/>
          <w:u w:val="none"/>
        </w:rPr>
        <w:t xml:space="preserve"> </w:t>
      </w:r>
      <w:r w:rsidR="00EB55E8" w:rsidRPr="00FB3DAD">
        <w:rPr>
          <w:rFonts w:eastAsia="Times New Roman"/>
          <w:color w:val="auto"/>
          <w:sz w:val="22"/>
          <w:szCs w:val="22"/>
        </w:rPr>
        <w:t xml:space="preserve">with the header ‘Horror </w:t>
      </w:r>
      <w:r w:rsidR="007A7AD4" w:rsidRPr="00FB3DAD">
        <w:rPr>
          <w:rFonts w:eastAsia="Times New Roman"/>
          <w:color w:val="auto"/>
          <w:sz w:val="22"/>
          <w:szCs w:val="22"/>
        </w:rPr>
        <w:t xml:space="preserve">Comics </w:t>
      </w:r>
      <w:r w:rsidR="00C87FA2" w:rsidRPr="00FB3DAD">
        <w:rPr>
          <w:rFonts w:eastAsia="Times New Roman"/>
          <w:color w:val="auto"/>
          <w:sz w:val="22"/>
          <w:szCs w:val="22"/>
        </w:rPr>
        <w:t>C</w:t>
      </w:r>
      <w:r w:rsidR="00EB55E8" w:rsidRPr="00FB3DAD">
        <w:rPr>
          <w:rFonts w:eastAsia="Times New Roman"/>
          <w:color w:val="auto"/>
          <w:sz w:val="22"/>
          <w:szCs w:val="22"/>
        </w:rPr>
        <w:t>ollection’</w:t>
      </w:r>
      <w:r w:rsidRPr="00FB3DAD">
        <w:rPr>
          <w:color w:val="auto"/>
          <w:sz w:val="22"/>
          <w:szCs w:val="22"/>
        </w:rPr>
        <w:t xml:space="preserve"> by 1 </w:t>
      </w:r>
      <w:r w:rsidR="00D8513B" w:rsidRPr="00FB3DAD">
        <w:rPr>
          <w:color w:val="auto"/>
          <w:sz w:val="22"/>
          <w:szCs w:val="22"/>
        </w:rPr>
        <w:t>September</w:t>
      </w:r>
      <w:r w:rsidRPr="00FB3DAD">
        <w:rPr>
          <w:color w:val="auto"/>
          <w:sz w:val="22"/>
          <w:szCs w:val="22"/>
        </w:rPr>
        <w:t xml:space="preserve"> 2021. Informal enquiries may also be sent to the</w:t>
      </w:r>
      <w:r w:rsidR="00354755" w:rsidRPr="00FB3DAD">
        <w:rPr>
          <w:color w:val="auto"/>
          <w:sz w:val="22"/>
          <w:szCs w:val="22"/>
        </w:rPr>
        <w:t xml:space="preserve"> editors at the</w:t>
      </w:r>
      <w:r w:rsidRPr="00FB3DAD">
        <w:rPr>
          <w:color w:val="auto"/>
          <w:sz w:val="22"/>
          <w:szCs w:val="22"/>
        </w:rPr>
        <w:t>se addresses.</w:t>
      </w:r>
    </w:p>
    <w:p w14:paraId="7495693C" w14:textId="77777777" w:rsidR="00CF74D4" w:rsidRDefault="00CF74D4" w:rsidP="007E3B75">
      <w:pPr>
        <w:pStyle w:val="Default"/>
        <w:ind w:left="-567" w:right="-489"/>
        <w:rPr>
          <w:color w:val="auto"/>
          <w:sz w:val="22"/>
          <w:szCs w:val="22"/>
        </w:rPr>
      </w:pPr>
    </w:p>
    <w:p w14:paraId="44E2D273" w14:textId="7F3DBB8B" w:rsidR="003E6902" w:rsidRPr="00E72808" w:rsidRDefault="003E6902" w:rsidP="007E3B75">
      <w:pPr>
        <w:pStyle w:val="Default"/>
        <w:ind w:left="-567" w:right="-489"/>
        <w:rPr>
          <w:color w:val="auto"/>
          <w:sz w:val="22"/>
          <w:szCs w:val="22"/>
        </w:rPr>
      </w:pPr>
      <w:r w:rsidRPr="00FB3DAD">
        <w:rPr>
          <w:color w:val="auto"/>
          <w:sz w:val="22"/>
          <w:szCs w:val="22"/>
        </w:rPr>
        <w:t xml:space="preserve">Contributors will </w:t>
      </w:r>
      <w:r w:rsidR="00354755" w:rsidRPr="00FB3DAD">
        <w:rPr>
          <w:color w:val="auto"/>
          <w:sz w:val="22"/>
          <w:szCs w:val="22"/>
        </w:rPr>
        <w:t xml:space="preserve">be notified of the outcome by </w:t>
      </w:r>
      <w:r w:rsidR="00D8513B" w:rsidRPr="00FB3DAD">
        <w:rPr>
          <w:color w:val="auto"/>
          <w:sz w:val="22"/>
          <w:szCs w:val="22"/>
        </w:rPr>
        <w:t>1 November 2021</w:t>
      </w:r>
      <w:r w:rsidRPr="00FB3DAD">
        <w:rPr>
          <w:color w:val="auto"/>
          <w:sz w:val="22"/>
          <w:szCs w:val="22"/>
        </w:rPr>
        <w:t xml:space="preserve">. The deadline for submission of completed draft </w:t>
      </w:r>
      <w:r w:rsidR="00445CF0" w:rsidRPr="00FB3DAD">
        <w:rPr>
          <w:color w:val="auto"/>
          <w:sz w:val="22"/>
          <w:szCs w:val="22"/>
        </w:rPr>
        <w:t>essays</w:t>
      </w:r>
      <w:r w:rsidRPr="00FB3DAD">
        <w:rPr>
          <w:color w:val="auto"/>
          <w:sz w:val="22"/>
          <w:szCs w:val="22"/>
        </w:rPr>
        <w:t xml:space="preserve"> (c.6000 words) will be</w:t>
      </w:r>
      <w:r w:rsidRPr="00FB3DAD">
        <w:rPr>
          <w:rStyle w:val="apple-converted-space"/>
          <w:color w:val="auto"/>
          <w:sz w:val="22"/>
          <w:szCs w:val="22"/>
        </w:rPr>
        <w:t> </w:t>
      </w:r>
      <w:r w:rsidRPr="00FB3DAD">
        <w:rPr>
          <w:rStyle w:val="Strong"/>
          <w:b w:val="0"/>
          <w:color w:val="auto"/>
          <w:sz w:val="22"/>
          <w:szCs w:val="22"/>
        </w:rPr>
        <w:t xml:space="preserve">1 </w:t>
      </w:r>
      <w:r w:rsidR="00C775FA" w:rsidRPr="00FB3DAD">
        <w:rPr>
          <w:rStyle w:val="Strong"/>
          <w:b w:val="0"/>
          <w:color w:val="auto"/>
          <w:sz w:val="22"/>
          <w:szCs w:val="22"/>
        </w:rPr>
        <w:t xml:space="preserve">November </w:t>
      </w:r>
      <w:r w:rsidRPr="00FB3DAD">
        <w:rPr>
          <w:rStyle w:val="Strong"/>
          <w:b w:val="0"/>
          <w:color w:val="auto"/>
          <w:sz w:val="22"/>
          <w:szCs w:val="22"/>
        </w:rPr>
        <w:t>2022.</w:t>
      </w:r>
    </w:p>
    <w:sectPr w:rsidR="003E6902" w:rsidRPr="00E72808" w:rsidSect="009931E7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D8"/>
    <w:multiLevelType w:val="hybridMultilevel"/>
    <w:tmpl w:val="7AE6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6671"/>
    <w:multiLevelType w:val="hybridMultilevel"/>
    <w:tmpl w:val="87D8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21863"/>
    <w:multiLevelType w:val="hybridMultilevel"/>
    <w:tmpl w:val="E7483BA8"/>
    <w:lvl w:ilvl="0" w:tplc="EAE61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02"/>
    <w:rsid w:val="00062E1A"/>
    <w:rsid w:val="000C3823"/>
    <w:rsid w:val="0013328E"/>
    <w:rsid w:val="0016716C"/>
    <w:rsid w:val="00173B5C"/>
    <w:rsid w:val="00174366"/>
    <w:rsid w:val="001B33AC"/>
    <w:rsid w:val="001B447C"/>
    <w:rsid w:val="001C3442"/>
    <w:rsid w:val="001E1539"/>
    <w:rsid w:val="001E7729"/>
    <w:rsid w:val="00223C2A"/>
    <w:rsid w:val="002952A1"/>
    <w:rsid w:val="00330784"/>
    <w:rsid w:val="003520E2"/>
    <w:rsid w:val="00354755"/>
    <w:rsid w:val="003A6C2D"/>
    <w:rsid w:val="003B301E"/>
    <w:rsid w:val="003C4270"/>
    <w:rsid w:val="003D22FD"/>
    <w:rsid w:val="003D65AA"/>
    <w:rsid w:val="003E6902"/>
    <w:rsid w:val="003F0141"/>
    <w:rsid w:val="00404507"/>
    <w:rsid w:val="00424FEC"/>
    <w:rsid w:val="00432A3E"/>
    <w:rsid w:val="00445CF0"/>
    <w:rsid w:val="004A5CE8"/>
    <w:rsid w:val="004A5FDA"/>
    <w:rsid w:val="004B5AA9"/>
    <w:rsid w:val="004D7CE9"/>
    <w:rsid w:val="004F24EE"/>
    <w:rsid w:val="00502F50"/>
    <w:rsid w:val="0056309A"/>
    <w:rsid w:val="005A133D"/>
    <w:rsid w:val="005B3215"/>
    <w:rsid w:val="00600098"/>
    <w:rsid w:val="00603712"/>
    <w:rsid w:val="00622BC3"/>
    <w:rsid w:val="00633BCA"/>
    <w:rsid w:val="006448E9"/>
    <w:rsid w:val="007128C9"/>
    <w:rsid w:val="0074772B"/>
    <w:rsid w:val="00751BD1"/>
    <w:rsid w:val="00754821"/>
    <w:rsid w:val="007669AC"/>
    <w:rsid w:val="00785D16"/>
    <w:rsid w:val="00792B06"/>
    <w:rsid w:val="007A7AD4"/>
    <w:rsid w:val="007C18BF"/>
    <w:rsid w:val="007E009D"/>
    <w:rsid w:val="007E3B75"/>
    <w:rsid w:val="007E6EE7"/>
    <w:rsid w:val="008072ED"/>
    <w:rsid w:val="0081018E"/>
    <w:rsid w:val="008464E2"/>
    <w:rsid w:val="008D6A5F"/>
    <w:rsid w:val="00902D12"/>
    <w:rsid w:val="009350C3"/>
    <w:rsid w:val="00941218"/>
    <w:rsid w:val="009548D2"/>
    <w:rsid w:val="00960F21"/>
    <w:rsid w:val="00984DAE"/>
    <w:rsid w:val="00992C9A"/>
    <w:rsid w:val="009931E7"/>
    <w:rsid w:val="009A78A0"/>
    <w:rsid w:val="009D6DDF"/>
    <w:rsid w:val="009F0C24"/>
    <w:rsid w:val="00A0439B"/>
    <w:rsid w:val="00A5066F"/>
    <w:rsid w:val="00AF65A6"/>
    <w:rsid w:val="00B00C69"/>
    <w:rsid w:val="00B11680"/>
    <w:rsid w:val="00B16890"/>
    <w:rsid w:val="00B420D5"/>
    <w:rsid w:val="00B45D63"/>
    <w:rsid w:val="00BB1B10"/>
    <w:rsid w:val="00BC4D94"/>
    <w:rsid w:val="00C0682E"/>
    <w:rsid w:val="00C61B90"/>
    <w:rsid w:val="00C775FA"/>
    <w:rsid w:val="00C87FA2"/>
    <w:rsid w:val="00CD496D"/>
    <w:rsid w:val="00CF74D4"/>
    <w:rsid w:val="00D6057A"/>
    <w:rsid w:val="00D84CF2"/>
    <w:rsid w:val="00D8513B"/>
    <w:rsid w:val="00DA74CE"/>
    <w:rsid w:val="00DE21E0"/>
    <w:rsid w:val="00E10C97"/>
    <w:rsid w:val="00E5498F"/>
    <w:rsid w:val="00E64DEE"/>
    <w:rsid w:val="00E72808"/>
    <w:rsid w:val="00E85A3E"/>
    <w:rsid w:val="00EA6216"/>
    <w:rsid w:val="00EB55E8"/>
    <w:rsid w:val="00EC0634"/>
    <w:rsid w:val="00EE44F1"/>
    <w:rsid w:val="00EF654F"/>
    <w:rsid w:val="00F01FEC"/>
    <w:rsid w:val="00F02040"/>
    <w:rsid w:val="00F0782C"/>
    <w:rsid w:val="00F458CA"/>
    <w:rsid w:val="00F76FE0"/>
    <w:rsid w:val="00F835D5"/>
    <w:rsid w:val="00F90A56"/>
    <w:rsid w:val="00F97150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BCF43"/>
  <w14:defaultImageDpi w14:val="300"/>
  <w15:docId w15:val="{98A9FEC2-5FA1-4A1D-9566-6148C57E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9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3E69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E6902"/>
    <w:rPr>
      <w:b/>
      <w:bCs/>
    </w:rPr>
  </w:style>
  <w:style w:type="character" w:customStyle="1" w:styleId="apple-converted-space">
    <w:name w:val="apple-converted-space"/>
    <w:basedOn w:val="DefaultParagraphFont"/>
    <w:rsid w:val="003E6902"/>
  </w:style>
  <w:style w:type="character" w:styleId="Hyperlink">
    <w:name w:val="Hyperlink"/>
    <w:basedOn w:val="DefaultParagraphFont"/>
    <w:uiPriority w:val="99"/>
    <w:unhideWhenUsed/>
    <w:rsid w:val="003E6902"/>
    <w:rPr>
      <w:color w:val="0000FF"/>
      <w:u w:val="single"/>
    </w:rPr>
  </w:style>
  <w:style w:type="character" w:customStyle="1" w:styleId="bidi">
    <w:name w:val="bidi"/>
    <w:basedOn w:val="DefaultParagraphFont"/>
    <w:rsid w:val="00354755"/>
  </w:style>
  <w:style w:type="paragraph" w:styleId="CommentText">
    <w:name w:val="annotation text"/>
    <w:basedOn w:val="Normal"/>
    <w:link w:val="CommentTextChar"/>
    <w:uiPriority w:val="99"/>
    <w:semiHidden/>
    <w:unhideWhenUsed/>
    <w:rsid w:val="00F458CA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8CA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58C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C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2D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2D"/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0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D16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4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j.chamberlin@brigh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unyosy@gmail.com" TargetMode="External"/><Relationship Id="rId5" Type="http://schemas.openxmlformats.org/officeDocument/2006/relationships/hyperlink" Target="mailto:jround@bournemouth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Round</dc:creator>
  <cp:keywords/>
  <dc:description/>
  <cp:lastModifiedBy>Julia Round</cp:lastModifiedBy>
  <cp:revision>22</cp:revision>
  <dcterms:created xsi:type="dcterms:W3CDTF">2021-05-10T09:32:00Z</dcterms:created>
  <dcterms:modified xsi:type="dcterms:W3CDTF">2021-05-12T08:04:00Z</dcterms:modified>
</cp:coreProperties>
</file>